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sz w:val="44"/>
          <w:szCs w:val="44"/>
        </w:rPr>
      </w:pPr>
      <w:r>
        <w:rPr>
          <w:rFonts w:hint="eastAsia" w:ascii="楷体" w:hAnsi="楷体" w:eastAsia="楷体"/>
          <w:sz w:val="44"/>
          <w:szCs w:val="44"/>
        </w:rPr>
        <w:t>顶推螺母技术要求</w:t>
      </w:r>
    </w:p>
    <w:p>
      <w:pPr>
        <w:ind w:firstLine="2880" w:firstLineChars="9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设备现有工况条件</w:t>
      </w:r>
    </w:p>
    <w:p>
      <w:pPr>
        <w:jc w:val="left"/>
        <w:rPr>
          <w:rFonts w:ascii="楷体" w:hAnsi="楷体" w:eastAsia="楷体"/>
          <w:sz w:val="32"/>
          <w:szCs w:val="32"/>
        </w:rPr>
      </w:pPr>
    </w:p>
    <w:tbl>
      <w:tblPr>
        <w:tblStyle w:val="7"/>
        <w:tblW w:w="836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9"/>
        <w:gridCol w:w="1322"/>
        <w:gridCol w:w="1278"/>
        <w:gridCol w:w="1907"/>
        <w:gridCol w:w="1305"/>
        <w:gridCol w:w="12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装置名称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</w:rPr>
              <w:t>气化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设备名称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（管线号）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楷体_GB2312" w:eastAsia="楷体_GB2312" w:cs="楷体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  <w:lang w:val="en-US" w:eastAsia="zh-CN"/>
              </w:rPr>
              <w:t>激冷水过滤器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设计压力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  <w:lang w:val="en-US" w:eastAsia="zh-CN"/>
              </w:rPr>
              <w:t>9.0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2"/>
              </w:rPr>
              <w:t>MPa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工作压力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</w:rPr>
              <w:t>6.5MPa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设计温度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  <w:lang w:val="en-US" w:eastAsia="zh-CN"/>
              </w:rPr>
              <w:t>28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2"/>
              </w:rPr>
              <w:t>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工作温度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  <w:lang w:val="en-US" w:eastAsia="zh-CN"/>
              </w:rPr>
              <w:t>25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2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2"/>
              </w:rPr>
              <w:t>工作介质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  <w:lang w:val="en-US" w:eastAsia="zh-CN"/>
              </w:rPr>
              <w:t>激冷水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法兰规格型号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  <w:lang w:val="en-US" w:eastAsia="zh-CN"/>
              </w:rPr>
              <w:t>DN800-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2"/>
              </w:rPr>
              <w:t>900LB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法兰材质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楷体_GB2312" w:eastAsia="楷体_GB2312" w:cs="楷体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  <w:lang w:val="en-US" w:eastAsia="zh-CN"/>
              </w:rPr>
              <w:t>20#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密封面形式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</w:rPr>
              <w:t>R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2"/>
                <w:lang w:val="en-US" w:eastAsia="zh-CN"/>
              </w:rPr>
              <w:t>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密封垫形式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</w:rPr>
              <w:t>金属垫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密封垫规格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</w:rPr>
              <w:t>DN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2"/>
                <w:lang w:val="en-US" w:eastAsia="zh-CN"/>
              </w:rPr>
              <w:t>8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2"/>
              </w:rPr>
              <w:t>00-900LB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原螺栓长度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_GB2312" w:hAnsi="楷体_GB2312" w:eastAsia="楷体_GB2312" w:cs="楷体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  <w:lang w:val="en-US" w:eastAsia="zh-CN"/>
              </w:rPr>
              <w:t>480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螺栓规格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10" w:firstLineChars="50"/>
              <w:textAlignment w:val="center"/>
              <w:rPr>
                <w:rFonts w:hint="default" w:ascii="楷体_GB2312" w:hAnsi="楷体_GB2312" w:eastAsia="楷体_GB2312" w:cs="楷体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2"/>
                <w:highlight w:val="yellow"/>
              </w:rPr>
              <w:t>M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2"/>
                <w:highlight w:val="yellow"/>
                <w:lang w:val="en-US" w:eastAsia="zh-CN"/>
              </w:rPr>
              <w:t>76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2"/>
                <w:highlight w:val="yellow"/>
              </w:rPr>
              <w:t>X3X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2"/>
                <w:highlight w:val="yellow"/>
                <w:lang w:val="en-US" w:eastAsia="zh-CN"/>
              </w:rPr>
              <w:t>550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螺栓材质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10" w:firstLineChars="50"/>
              <w:textAlignment w:val="center"/>
              <w:rPr>
                <w:rFonts w:ascii="楷体_GB2312" w:hAnsi="楷体_GB2312" w:eastAsia="楷体_GB2312" w:cs="楷体_GB2312"/>
                <w:color w:val="00000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</w:rPr>
              <w:t>35CrMoA/30CrMo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color w:val="00000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螺栓数量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  <w:lang w:eastAsia="zh-CN"/>
              </w:rPr>
              <w:t>（一副法兰）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hint="default" w:ascii="楷体_GB2312" w:hAnsi="楷体_GB2312" w:eastAsia="楷体_GB2312" w:cs="楷体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2"/>
                <w:lang w:val="en-US" w:eastAsia="zh-CN"/>
              </w:rPr>
              <w:t>20</w:t>
            </w:r>
            <w:bookmarkStart w:id="1" w:name="_GoBack"/>
            <w:bookmarkEnd w:id="1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螺栓预紧力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kern w:val="0"/>
                <w:sz w:val="22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使用情况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18"/>
                <w:szCs w:val="18"/>
              </w:rPr>
              <w:t xml:space="preserve"> □未使用 ☑已使用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2"/>
              </w:rPr>
              <w:t>保温情况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kern w:val="0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18"/>
                <w:szCs w:val="18"/>
              </w:rPr>
              <w:t>☑有  □无</w:t>
            </w:r>
          </w:p>
        </w:tc>
      </w:tr>
    </w:tbl>
    <w:p>
      <w:pPr>
        <w:pStyle w:val="12"/>
        <w:tabs>
          <w:tab w:val="left" w:pos="420"/>
        </w:tabs>
        <w:spacing w:line="360" w:lineRule="auto"/>
        <w:rPr>
          <w:rFonts w:hint="eastAsia" w:ascii="楷体" w:hAnsi="楷体" w:eastAsia="楷体"/>
          <w:sz w:val="32"/>
          <w:szCs w:val="32"/>
        </w:rPr>
      </w:pPr>
    </w:p>
    <w:p>
      <w:pPr>
        <w:pStyle w:val="12"/>
        <w:tabs>
          <w:tab w:val="left" w:pos="420"/>
        </w:tabs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本次招标顶推螺母及配套螺栓螺母材质、表面处理要求</w:t>
      </w:r>
    </w:p>
    <w:tbl>
      <w:tblPr>
        <w:tblStyle w:val="8"/>
        <w:tblW w:w="7906" w:type="dxa"/>
        <w:tblInd w:w="42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2835"/>
        <w:gridCol w:w="26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dxa"/>
          </w:tcPr>
          <w:p>
            <w:pPr>
              <w:pStyle w:val="12"/>
              <w:tabs>
                <w:tab w:val="left" w:pos="420"/>
              </w:tabs>
              <w:spacing w:line="360" w:lineRule="auto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pStyle w:val="12"/>
              <w:tabs>
                <w:tab w:val="left" w:pos="420"/>
              </w:tabs>
              <w:spacing w:line="360" w:lineRule="auto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楷体" w:hAnsi="楷体" w:eastAsia="楷体"/>
                <w:sz w:val="32"/>
                <w:szCs w:val="32"/>
              </w:rPr>
              <w:t>材质</w:t>
            </w:r>
          </w:p>
        </w:tc>
        <w:tc>
          <w:tcPr>
            <w:tcW w:w="2693" w:type="dxa"/>
          </w:tcPr>
          <w:p>
            <w:pPr>
              <w:pStyle w:val="12"/>
              <w:tabs>
                <w:tab w:val="left" w:pos="420"/>
              </w:tabs>
              <w:spacing w:line="360" w:lineRule="auto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楷体" w:hAnsi="楷体" w:eastAsia="楷体"/>
                <w:sz w:val="32"/>
                <w:szCs w:val="32"/>
              </w:rPr>
              <w:t>表面处理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dxa"/>
          </w:tcPr>
          <w:p>
            <w:pPr>
              <w:pStyle w:val="12"/>
              <w:tabs>
                <w:tab w:val="left" w:pos="420"/>
              </w:tabs>
              <w:spacing w:line="360" w:lineRule="auto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楷体" w:hAnsi="楷体" w:eastAsia="楷体"/>
                <w:sz w:val="32"/>
                <w:szCs w:val="32"/>
              </w:rPr>
              <w:t>顶推螺丝</w:t>
            </w:r>
          </w:p>
        </w:tc>
        <w:tc>
          <w:tcPr>
            <w:tcW w:w="2835" w:type="dxa"/>
          </w:tcPr>
          <w:p>
            <w:pPr>
              <w:pStyle w:val="12"/>
              <w:tabs>
                <w:tab w:val="left" w:pos="420"/>
              </w:tabs>
              <w:spacing w:line="360" w:lineRule="auto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42CrMo4</w:t>
            </w:r>
          </w:p>
        </w:tc>
        <w:tc>
          <w:tcPr>
            <w:tcW w:w="2693" w:type="dxa"/>
          </w:tcPr>
          <w:p>
            <w:pPr>
              <w:pStyle w:val="12"/>
              <w:tabs>
                <w:tab w:val="left" w:pos="420"/>
              </w:tabs>
              <w:spacing w:line="360" w:lineRule="auto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磷化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dxa"/>
          </w:tcPr>
          <w:p>
            <w:pPr>
              <w:pStyle w:val="12"/>
              <w:tabs>
                <w:tab w:val="left" w:pos="420"/>
              </w:tabs>
              <w:spacing w:line="360" w:lineRule="auto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楷体" w:hAnsi="楷体" w:eastAsia="楷体"/>
                <w:sz w:val="32"/>
                <w:szCs w:val="32"/>
              </w:rPr>
              <w:t>硬化垫圈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hint="eastAsia" w:ascii="楷体" w:hAnsi="楷体" w:eastAsia="楷体"/>
                <w:sz w:val="32"/>
                <w:szCs w:val="32"/>
              </w:rPr>
              <w:t>42CrMo4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磷化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dxa"/>
          </w:tcPr>
          <w:p>
            <w:pPr>
              <w:pStyle w:val="12"/>
              <w:tabs>
                <w:tab w:val="left" w:pos="420"/>
              </w:tabs>
              <w:spacing w:line="360" w:lineRule="auto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楷体" w:hAnsi="楷体" w:eastAsia="楷体"/>
                <w:sz w:val="32"/>
                <w:szCs w:val="32"/>
              </w:rPr>
              <w:t>顶推螺母体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hint="eastAsia" w:ascii="楷体" w:hAnsi="楷体" w:eastAsia="楷体"/>
                <w:sz w:val="32"/>
                <w:szCs w:val="32"/>
              </w:rPr>
              <w:t>42CrMo4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楷体" w:hAnsi="楷体" w:eastAsia="楷体"/>
                <w:sz w:val="32"/>
                <w:szCs w:val="32"/>
              </w:rPr>
              <w:t>达克罗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dxa"/>
          </w:tcPr>
          <w:p>
            <w:pPr>
              <w:pStyle w:val="12"/>
              <w:tabs>
                <w:tab w:val="left" w:pos="420"/>
              </w:tabs>
              <w:spacing w:line="360" w:lineRule="auto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楷体" w:hAnsi="楷体" w:eastAsia="楷体"/>
                <w:sz w:val="32"/>
                <w:szCs w:val="32"/>
              </w:rPr>
              <w:t>配套螺栓</w:t>
            </w:r>
          </w:p>
        </w:tc>
        <w:tc>
          <w:tcPr>
            <w:tcW w:w="2835" w:type="dxa"/>
          </w:tcPr>
          <w:p>
            <w:pPr>
              <w:pStyle w:val="12"/>
              <w:tabs>
                <w:tab w:val="left" w:pos="420"/>
              </w:tabs>
              <w:spacing w:line="360" w:lineRule="auto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34CrNiMo6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磷化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dxa"/>
          </w:tcPr>
          <w:p>
            <w:pPr>
              <w:pStyle w:val="12"/>
              <w:tabs>
                <w:tab w:val="left" w:pos="420"/>
              </w:tabs>
              <w:spacing w:line="360" w:lineRule="auto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ascii="楷体" w:hAnsi="楷体" w:eastAsia="楷体"/>
                <w:sz w:val="32"/>
                <w:szCs w:val="32"/>
              </w:rPr>
              <w:t>配套螺母</w:t>
            </w:r>
          </w:p>
        </w:tc>
        <w:tc>
          <w:tcPr>
            <w:tcW w:w="2835" w:type="dxa"/>
          </w:tcPr>
          <w:p>
            <w:pPr>
              <w:pStyle w:val="12"/>
              <w:tabs>
                <w:tab w:val="left" w:pos="420"/>
              </w:tabs>
              <w:spacing w:line="360" w:lineRule="auto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42CrMo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磷化</w:t>
            </w:r>
          </w:p>
        </w:tc>
      </w:tr>
    </w:tbl>
    <w:p>
      <w:pPr>
        <w:pStyle w:val="12"/>
        <w:tabs>
          <w:tab w:val="left" w:pos="420"/>
        </w:tabs>
        <w:spacing w:line="360" w:lineRule="auto"/>
        <w:rPr>
          <w:rFonts w:ascii="楷体" w:hAnsi="楷体" w:eastAsia="楷体"/>
          <w:sz w:val="32"/>
          <w:szCs w:val="32"/>
        </w:rPr>
      </w:pPr>
    </w:p>
    <w:p>
      <w:pPr>
        <w:pStyle w:val="12"/>
        <w:tabs>
          <w:tab w:val="left" w:pos="420"/>
        </w:tabs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1. 供应商根据本设备工况条件，按G</w:t>
      </w:r>
      <w:r>
        <w:rPr>
          <w:rFonts w:ascii="楷体" w:hAnsi="楷体" w:eastAsia="楷体"/>
          <w:sz w:val="32"/>
          <w:szCs w:val="32"/>
        </w:rPr>
        <w:t>B150</w:t>
      </w:r>
      <w:r>
        <w:rPr>
          <w:rFonts w:hint="eastAsia" w:ascii="楷体" w:hAnsi="楷体" w:eastAsia="楷体"/>
          <w:sz w:val="32"/>
          <w:szCs w:val="32"/>
        </w:rPr>
        <w:t>的要求计算提供螺栓预紧力和预紧扭矩计算书，提供顶推螺母规格及配套螺栓长度。</w:t>
      </w:r>
    </w:p>
    <w:p>
      <w:pPr>
        <w:pStyle w:val="12"/>
        <w:tabs>
          <w:tab w:val="left" w:pos="420"/>
        </w:tabs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2. 产品应符合T</w:t>
      </w:r>
      <w:r>
        <w:rPr>
          <w:rFonts w:ascii="楷体" w:hAnsi="楷体" w:eastAsia="楷体"/>
          <w:sz w:val="32"/>
          <w:szCs w:val="32"/>
        </w:rPr>
        <w:t>SG21</w:t>
      </w:r>
      <w:r>
        <w:rPr>
          <w:rFonts w:hint="eastAsia" w:ascii="楷体" w:hAnsi="楷体" w:eastAsia="楷体"/>
          <w:sz w:val="32"/>
          <w:szCs w:val="32"/>
        </w:rPr>
        <w:t>固容规及G</w:t>
      </w:r>
      <w:r>
        <w:rPr>
          <w:rFonts w:ascii="楷体" w:hAnsi="楷体" w:eastAsia="楷体"/>
          <w:sz w:val="32"/>
          <w:szCs w:val="32"/>
        </w:rPr>
        <w:t>B150</w:t>
      </w:r>
      <w:r>
        <w:rPr>
          <w:rFonts w:hint="eastAsia" w:ascii="楷体" w:hAnsi="楷体" w:eastAsia="楷体"/>
          <w:sz w:val="32"/>
          <w:szCs w:val="32"/>
        </w:rPr>
        <w:t>的相关紧固件要求，出具整体的改造安装施工方案。</w:t>
      </w:r>
    </w:p>
    <w:p>
      <w:pPr>
        <w:pStyle w:val="12"/>
        <w:tabs>
          <w:tab w:val="left" w:pos="420"/>
        </w:tabs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3. 在煤化工行业上相类似工况和RF密封面形式改造业绩不低于5套法兰。</w:t>
      </w:r>
    </w:p>
    <w:p>
      <w:pPr>
        <w:pStyle w:val="12"/>
        <w:tabs>
          <w:tab w:val="left" w:pos="420"/>
        </w:tabs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4. 厂家派人进行初次安装或指导安装，确保安装后泄漏消除。</w:t>
      </w:r>
    </w:p>
    <w:p>
      <w:pPr>
        <w:pStyle w:val="12"/>
        <w:tabs>
          <w:tab w:val="left" w:pos="420"/>
        </w:tabs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5. 本次招标一套含顶推螺母、螺栓、普通螺母。随顶推螺母附送紧固专用工具。</w:t>
      </w:r>
    </w:p>
    <w:p>
      <w:pPr>
        <w:pStyle w:val="12"/>
        <w:numPr>
          <w:ilvl w:val="0"/>
          <w:numId w:val="1"/>
        </w:numPr>
        <w:spacing w:line="360" w:lineRule="auto"/>
        <w:rPr>
          <w:rFonts w:ascii="楷体" w:hAnsi="楷体" w:eastAsia="楷体"/>
          <w:sz w:val="32"/>
          <w:szCs w:val="32"/>
        </w:rPr>
      </w:pPr>
      <w:bookmarkStart w:id="0" w:name="_Hlk13581065"/>
      <w:r>
        <w:rPr>
          <w:rFonts w:hint="eastAsia" w:ascii="楷体" w:hAnsi="楷体" w:eastAsia="楷体"/>
          <w:sz w:val="32"/>
          <w:szCs w:val="32"/>
        </w:rPr>
        <w:t>圆螺母</w:t>
      </w:r>
      <w:bookmarkEnd w:id="0"/>
      <w:r>
        <w:rPr>
          <w:rFonts w:hint="eastAsia" w:ascii="楷体" w:hAnsi="楷体" w:eastAsia="楷体"/>
          <w:sz w:val="32"/>
          <w:szCs w:val="32"/>
        </w:rPr>
        <w:t>材质应按</w:t>
      </w:r>
      <w:r>
        <w:rPr>
          <w:rFonts w:ascii="楷体" w:hAnsi="楷体" w:eastAsia="楷体"/>
          <w:sz w:val="32"/>
          <w:szCs w:val="32"/>
        </w:rPr>
        <w:t>GB 150</w:t>
      </w:r>
      <w:r>
        <w:rPr>
          <w:rFonts w:hint="eastAsia" w:ascii="楷体" w:hAnsi="楷体" w:eastAsia="楷体"/>
          <w:sz w:val="32"/>
          <w:szCs w:val="32"/>
        </w:rPr>
        <w:t>、</w:t>
      </w:r>
      <w:r>
        <w:rPr>
          <w:rFonts w:ascii="楷体" w:hAnsi="楷体" w:eastAsia="楷体"/>
          <w:sz w:val="32"/>
          <w:szCs w:val="32"/>
        </w:rPr>
        <w:t>NB/T 47027</w:t>
      </w:r>
      <w:r>
        <w:rPr>
          <w:rFonts w:hint="eastAsia" w:ascii="楷体" w:hAnsi="楷体" w:eastAsia="楷体"/>
          <w:sz w:val="32"/>
          <w:szCs w:val="32"/>
        </w:rPr>
        <w:t>、</w:t>
      </w:r>
      <w:r>
        <w:rPr>
          <w:rFonts w:ascii="楷体" w:hAnsi="楷体" w:eastAsia="楷体"/>
          <w:sz w:val="32"/>
          <w:szCs w:val="32"/>
        </w:rPr>
        <w:t>HG/T 20613</w:t>
      </w:r>
      <w:r>
        <w:rPr>
          <w:rFonts w:hint="eastAsia" w:ascii="楷体" w:hAnsi="楷体" w:eastAsia="楷体"/>
          <w:sz w:val="32"/>
          <w:szCs w:val="32"/>
        </w:rPr>
        <w:t>、</w:t>
      </w:r>
      <w:r>
        <w:rPr>
          <w:rFonts w:ascii="楷体" w:hAnsi="楷体" w:eastAsia="楷体"/>
          <w:sz w:val="32"/>
          <w:szCs w:val="32"/>
        </w:rPr>
        <w:t>HG/T 20634</w:t>
      </w:r>
      <w:r>
        <w:rPr>
          <w:rFonts w:hint="eastAsia" w:ascii="楷体" w:hAnsi="楷体" w:eastAsia="楷体"/>
          <w:sz w:val="32"/>
          <w:szCs w:val="32"/>
        </w:rPr>
        <w:t>等相关规定选择和使用，其化学成分应符合</w:t>
      </w:r>
      <w:r>
        <w:rPr>
          <w:rFonts w:ascii="楷体" w:hAnsi="楷体" w:eastAsia="楷体"/>
          <w:sz w:val="32"/>
          <w:szCs w:val="32"/>
        </w:rPr>
        <w:t xml:space="preserve">GB/T 3077 </w:t>
      </w:r>
      <w:r>
        <w:rPr>
          <w:rFonts w:hint="eastAsia" w:ascii="楷体" w:hAnsi="楷体" w:eastAsia="楷体"/>
          <w:sz w:val="32"/>
          <w:szCs w:val="32"/>
        </w:rPr>
        <w:t>的要求，并有钢厂材料质量证明书。制造过程符合上述规范。</w:t>
      </w:r>
    </w:p>
    <w:p>
      <w:pPr>
        <w:pStyle w:val="12"/>
        <w:numPr>
          <w:ilvl w:val="0"/>
          <w:numId w:val="1"/>
        </w:numPr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螺母的毛坯应采用不低于</w:t>
      </w:r>
      <w:r>
        <w:rPr>
          <w:rFonts w:ascii="楷体" w:hAnsi="楷体" w:eastAsia="楷体"/>
          <w:sz w:val="32"/>
          <w:szCs w:val="32"/>
        </w:rPr>
        <w:t>NB/T47008</w:t>
      </w:r>
      <w:r>
        <w:rPr>
          <w:rFonts w:hint="eastAsia" w:ascii="楷体" w:hAnsi="楷体" w:eastAsia="楷体"/>
          <w:sz w:val="32"/>
          <w:szCs w:val="32"/>
        </w:rPr>
        <w:t>标准Ⅲ级要求的钢锻件。</w:t>
      </w:r>
    </w:p>
    <w:p>
      <w:pPr>
        <w:pStyle w:val="12"/>
        <w:numPr>
          <w:ilvl w:val="0"/>
          <w:numId w:val="1"/>
        </w:numPr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圆螺母每一件进行硬度试验和磁粉检测，其硬度值的合格指标为</w:t>
      </w:r>
      <w:r>
        <w:rPr>
          <w:rFonts w:ascii="楷体" w:hAnsi="楷体" w:eastAsia="楷体"/>
          <w:sz w:val="32"/>
          <w:szCs w:val="32"/>
        </w:rPr>
        <w:t>HRC29~HRC33</w:t>
      </w:r>
      <w:r>
        <w:rPr>
          <w:rFonts w:hint="eastAsia" w:ascii="楷体" w:hAnsi="楷体" w:eastAsia="楷体"/>
          <w:sz w:val="32"/>
          <w:szCs w:val="32"/>
        </w:rPr>
        <w:t>，且与其配套的主螺栓硬度应略小于该合格指标；磁粉检测应符合</w:t>
      </w:r>
      <w:r>
        <w:rPr>
          <w:rFonts w:ascii="楷体" w:hAnsi="楷体" w:eastAsia="楷体"/>
          <w:sz w:val="32"/>
          <w:szCs w:val="32"/>
        </w:rPr>
        <w:t>NB/T47013.4</w:t>
      </w:r>
      <w:r>
        <w:rPr>
          <w:rFonts w:hint="eastAsia" w:ascii="楷体" w:hAnsi="楷体" w:eastAsia="楷体"/>
          <w:sz w:val="32"/>
          <w:szCs w:val="32"/>
        </w:rPr>
        <w:t>的Ⅰ级要求。</w:t>
      </w:r>
    </w:p>
    <w:p>
      <w:pPr>
        <w:pStyle w:val="12"/>
        <w:numPr>
          <w:ilvl w:val="0"/>
          <w:numId w:val="1"/>
        </w:numPr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顶推螺钉按批次进行力学性能及硬度试验，其热处理后的力学性能应符合使用要求。Rm≥1400MPa、Rp0.2≥1200MPa、A%≥9；其表面质量应符合GB/T5779.1的有关要求。</w:t>
      </w:r>
    </w:p>
    <w:p>
      <w:pPr>
        <w:pStyle w:val="12"/>
        <w:spacing w:line="360" w:lineRule="auto"/>
        <w:ind w:left="492" w:hanging="492" w:hangingChars="15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10.硬质平垫按批进行硬度试验，硬度值的合格指标为</w:t>
      </w:r>
      <w:r>
        <w:rPr>
          <w:rFonts w:ascii="楷体" w:hAnsi="楷体" w:eastAsia="楷体"/>
          <w:sz w:val="32"/>
          <w:szCs w:val="32"/>
        </w:rPr>
        <w:t>HRC45~HRC55</w:t>
      </w:r>
      <w:r>
        <w:rPr>
          <w:rFonts w:hint="eastAsia" w:ascii="楷体" w:hAnsi="楷体" w:eastAsia="楷体"/>
          <w:sz w:val="32"/>
          <w:szCs w:val="32"/>
        </w:rPr>
        <w:t>。</w:t>
      </w:r>
    </w:p>
    <w:p>
      <w:pPr>
        <w:pStyle w:val="12"/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11.圆螺母表面进行达克罗处理。</w:t>
      </w:r>
    </w:p>
    <w:p>
      <w:pPr>
        <w:pStyle w:val="12"/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12.顶推螺母（含顶推螺母、螺栓、普通螺母）样图如下：</w:t>
      </w:r>
    </w:p>
    <w:p>
      <w:pPr>
        <w:pStyle w:val="12"/>
        <w:spacing w:line="360" w:lineRule="auto"/>
        <w:rPr>
          <w:rFonts w:ascii="楷体" w:hAnsi="楷体" w:eastAsia="楷体"/>
          <w:sz w:val="32"/>
          <w:szCs w:val="32"/>
        </w:rPr>
      </w:pPr>
    </w:p>
    <w:p>
      <w:pPr>
        <w:pStyle w:val="12"/>
        <w:spacing w:line="360" w:lineRule="auto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drawing>
          <wp:inline distT="0" distB="0" distL="0" distR="0">
            <wp:extent cx="3143250" cy="4124325"/>
            <wp:effectExtent l="19050" t="0" r="0" b="0"/>
            <wp:docPr id="1" name="图片 1" descr="C:\Users\ADMINI~1\AppData\Local\Temp\WeChat Files\eeae5f709133e453ff028ed8690f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eeae5f709133e453ff028ed8690f2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" w:hAnsi="楷体" w:eastAsia="楷体"/>
          <w:sz w:val="32"/>
          <w:szCs w:val="32"/>
        </w:rPr>
        <w:drawing>
          <wp:inline distT="0" distB="0" distL="0" distR="0">
            <wp:extent cx="5274310" cy="3982085"/>
            <wp:effectExtent l="19050" t="0" r="2540" b="0"/>
            <wp:docPr id="8" name="图片 8" descr="C:\Users\ADMINI~1\AppData\Local\Temp\WeChat Files\7cd47c802ccf75bec16788ff0339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~1\AppData\Local\Temp\WeChat Files\7cd47c802ccf75bec16788ff0339de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52E8E1"/>
    <w:multiLevelType w:val="singleLevel"/>
    <w:tmpl w:val="A252E8E1"/>
    <w:lvl w:ilvl="0" w:tentative="0">
      <w:start w:val="6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Mzg0NTI5MjQ0OTQwZjNjNDA4MzdmYTIzNzNkOTYifQ=="/>
  </w:docVars>
  <w:rsids>
    <w:rsidRoot w:val="00DA5814"/>
    <w:rsid w:val="00082BE7"/>
    <w:rsid w:val="00094E6B"/>
    <w:rsid w:val="001A6560"/>
    <w:rsid w:val="001E17DB"/>
    <w:rsid w:val="00225B7F"/>
    <w:rsid w:val="002830F8"/>
    <w:rsid w:val="002A7ED9"/>
    <w:rsid w:val="00311362"/>
    <w:rsid w:val="0036665D"/>
    <w:rsid w:val="004365DD"/>
    <w:rsid w:val="0044021E"/>
    <w:rsid w:val="004E7BA6"/>
    <w:rsid w:val="005230C0"/>
    <w:rsid w:val="00577F47"/>
    <w:rsid w:val="006036FE"/>
    <w:rsid w:val="00637A39"/>
    <w:rsid w:val="00675D48"/>
    <w:rsid w:val="00693A05"/>
    <w:rsid w:val="006966AB"/>
    <w:rsid w:val="006B6472"/>
    <w:rsid w:val="00705C47"/>
    <w:rsid w:val="007C3B1D"/>
    <w:rsid w:val="008201CF"/>
    <w:rsid w:val="00835C9C"/>
    <w:rsid w:val="0083710C"/>
    <w:rsid w:val="00872080"/>
    <w:rsid w:val="0087755B"/>
    <w:rsid w:val="00903AF6"/>
    <w:rsid w:val="009460F6"/>
    <w:rsid w:val="00982298"/>
    <w:rsid w:val="009A7B8F"/>
    <w:rsid w:val="009B02E6"/>
    <w:rsid w:val="009D49DD"/>
    <w:rsid w:val="00A0075F"/>
    <w:rsid w:val="00A67B32"/>
    <w:rsid w:val="00AC7322"/>
    <w:rsid w:val="00AD3435"/>
    <w:rsid w:val="00AD484B"/>
    <w:rsid w:val="00AD5D88"/>
    <w:rsid w:val="00B10EAC"/>
    <w:rsid w:val="00B55651"/>
    <w:rsid w:val="00B61478"/>
    <w:rsid w:val="00B70D17"/>
    <w:rsid w:val="00B947CE"/>
    <w:rsid w:val="00BA1B4E"/>
    <w:rsid w:val="00BD36A1"/>
    <w:rsid w:val="00C75629"/>
    <w:rsid w:val="00C9424B"/>
    <w:rsid w:val="00CB7F2A"/>
    <w:rsid w:val="00CD6971"/>
    <w:rsid w:val="00D26201"/>
    <w:rsid w:val="00D55615"/>
    <w:rsid w:val="00DA5814"/>
    <w:rsid w:val="00DA6487"/>
    <w:rsid w:val="00DD03BC"/>
    <w:rsid w:val="00E64D93"/>
    <w:rsid w:val="00EE60BF"/>
    <w:rsid w:val="00F038FC"/>
    <w:rsid w:val="00F555DB"/>
    <w:rsid w:val="00F65C58"/>
    <w:rsid w:val="00F87560"/>
    <w:rsid w:val="029E6E0F"/>
    <w:rsid w:val="05BD3E90"/>
    <w:rsid w:val="07E72F2B"/>
    <w:rsid w:val="09623DCF"/>
    <w:rsid w:val="0992366D"/>
    <w:rsid w:val="09F525C6"/>
    <w:rsid w:val="0C471264"/>
    <w:rsid w:val="157919D1"/>
    <w:rsid w:val="1B0915AA"/>
    <w:rsid w:val="1BC437DE"/>
    <w:rsid w:val="1D492155"/>
    <w:rsid w:val="23346784"/>
    <w:rsid w:val="24C83D40"/>
    <w:rsid w:val="293D6660"/>
    <w:rsid w:val="2AC770BF"/>
    <w:rsid w:val="2B4A5624"/>
    <w:rsid w:val="306B18EE"/>
    <w:rsid w:val="32045444"/>
    <w:rsid w:val="3351546F"/>
    <w:rsid w:val="369E77C6"/>
    <w:rsid w:val="3DE05DCF"/>
    <w:rsid w:val="3ED73CA1"/>
    <w:rsid w:val="41E94865"/>
    <w:rsid w:val="43131F00"/>
    <w:rsid w:val="44740D09"/>
    <w:rsid w:val="56D02F47"/>
    <w:rsid w:val="59B77AE0"/>
    <w:rsid w:val="5DE53070"/>
    <w:rsid w:val="5F96283F"/>
    <w:rsid w:val="610A6136"/>
    <w:rsid w:val="61284474"/>
    <w:rsid w:val="63385813"/>
    <w:rsid w:val="649718B1"/>
    <w:rsid w:val="69C611C4"/>
    <w:rsid w:val="712D13EC"/>
    <w:rsid w:val="7A393A96"/>
    <w:rsid w:val="7E9C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unhideWhenUsed/>
    <w:qFormat/>
    <w:uiPriority w:val="0"/>
    <w:rPr>
      <w:sz w:val="21"/>
      <w:szCs w:val="21"/>
    </w:rPr>
  </w:style>
  <w:style w:type="character" w:customStyle="1" w:styleId="11">
    <w:name w:val="批注文字 Char"/>
    <w:basedOn w:val="9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2">
    <w:name w:val="节"/>
    <w:basedOn w:val="1"/>
    <w:qFormat/>
    <w:uiPriority w:val="0"/>
    <w:pPr>
      <w:spacing w:line="340" w:lineRule="exact"/>
    </w:pPr>
    <w:rPr>
      <w:rFonts w:ascii="黑体" w:hAnsi="宋体" w:eastAsia="黑体" w:cs="Times New Roman"/>
      <w:spacing w:val="4"/>
      <w:szCs w:val="21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主题 Char"/>
    <w:basedOn w:val="11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5">
    <w:name w:val="页眉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673</Words>
  <Characters>884</Characters>
  <Lines>20</Lines>
  <Paragraphs>5</Paragraphs>
  <TotalTime>239</TotalTime>
  <ScaleCrop>false</ScaleCrop>
  <LinksUpToDate>false</LinksUpToDate>
  <CharactersWithSpaces>899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2019-07-09T07:56:00Z</dcterms:created>
  <dc:creator>lenovo</dc:creator>
  <cp:lastModifiedBy>乐乐</cp:lastModifiedBy>
  <dcterms:modified xsi:type="dcterms:W3CDTF">2024-05-14T07:33:01Z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E22780DDF6644201B14DAA1D6FE384C4_13</vt:lpwstr>
  </property>
</Properties>
</file>