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29" w:rsidRDefault="00952E3A">
      <w:pPr>
        <w:spacing w:line="360" w:lineRule="auto"/>
        <w:jc w:val="center"/>
        <w:rPr>
          <w:rFonts w:ascii="宋体" w:eastAsia="宋体" w:hAnsi="宋体" w:cs="Times New Roman"/>
          <w:b/>
          <w:bCs/>
          <w:sz w:val="44"/>
          <w:szCs w:val="44"/>
        </w:rPr>
      </w:pPr>
      <w:r>
        <w:rPr>
          <w:rFonts w:ascii="宋体" w:eastAsia="宋体" w:hAnsi="宋体" w:cs="Times New Roman" w:hint="eastAsia"/>
          <w:b/>
          <w:bCs/>
          <w:sz w:val="44"/>
          <w:szCs w:val="44"/>
        </w:rPr>
        <w:t>智能电动机保护控制器</w:t>
      </w:r>
    </w:p>
    <w:p w:rsidR="00AF0329" w:rsidRDefault="00952E3A">
      <w:pPr>
        <w:spacing w:line="360" w:lineRule="auto"/>
        <w:jc w:val="center"/>
        <w:rPr>
          <w:rFonts w:ascii="宋体" w:eastAsia="宋体" w:hAnsi="Times New Roman" w:cs="Times New Roman"/>
          <w:b/>
          <w:bCs/>
          <w:sz w:val="44"/>
          <w:szCs w:val="44"/>
        </w:rPr>
      </w:pPr>
      <w:r>
        <w:rPr>
          <w:rFonts w:ascii="宋体" w:eastAsia="宋体" w:hAnsi="宋体" w:cs="Times New Roman" w:hint="eastAsia"/>
          <w:b/>
          <w:bCs/>
          <w:sz w:val="44"/>
          <w:szCs w:val="44"/>
        </w:rPr>
        <w:t>技术及安装要求</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控制功能：完成对电动机回路的控制，起动、停止、远方</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就地选择等。</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保护功能：完成对电动机的保护，包括：起动超时保护、起动过流保护、过载（过负荷）保护、</w:t>
      </w:r>
      <w:r>
        <w:rPr>
          <w:rFonts w:ascii="华文仿宋" w:eastAsia="华文仿宋" w:hAnsi="华文仿宋" w:cs="华文仿宋" w:hint="eastAsia"/>
          <w:sz w:val="30"/>
          <w:szCs w:val="30"/>
        </w:rPr>
        <w:t>t</w:t>
      </w:r>
      <w:r>
        <w:rPr>
          <w:rFonts w:ascii="华文仿宋" w:eastAsia="华文仿宋" w:hAnsi="华文仿宋" w:cs="华文仿宋" w:hint="eastAsia"/>
          <w:sz w:val="30"/>
          <w:szCs w:val="30"/>
          <w:vertAlign w:val="subscript"/>
        </w:rPr>
        <w:t>E</w:t>
      </w:r>
      <w:r>
        <w:rPr>
          <w:rFonts w:ascii="华文仿宋" w:eastAsia="华文仿宋" w:hAnsi="华文仿宋" w:cs="华文仿宋" w:hint="eastAsia"/>
          <w:sz w:val="30"/>
          <w:szCs w:val="30"/>
        </w:rPr>
        <w:t>时间保护、过流堵转保护、断相保护、不平衡保护、短路保护、接地（零序）保护、欠载保护、外部故障保护、温度保护（用于电机发热保护）、欠压保护、欠功率保护</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用于屏蔽泵</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、相序保护、</w:t>
      </w:r>
      <w:r>
        <w:rPr>
          <w:rFonts w:ascii="华文仿宋" w:eastAsia="华文仿宋" w:hAnsi="华文仿宋" w:cs="华文仿宋" w:hint="eastAsia"/>
          <w:sz w:val="30"/>
          <w:szCs w:val="30"/>
        </w:rPr>
        <w:t>TV</w:t>
      </w:r>
      <w:r>
        <w:rPr>
          <w:rFonts w:ascii="华文仿宋" w:eastAsia="华文仿宋" w:hAnsi="华文仿宋" w:cs="华文仿宋" w:hint="eastAsia"/>
          <w:sz w:val="30"/>
          <w:szCs w:val="30"/>
        </w:rPr>
        <w:t>断线（电压回路断线）保护、接线检查、溢出保护等功能。</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测量功能：回路三相电流、接地（零序）电流、电流不平衡率、三相线电压、频率、功率因数、有功功率、无功功率、有功电度测量。</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通讯功能：产品应有</w:t>
      </w: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路</w:t>
      </w:r>
      <w:r>
        <w:rPr>
          <w:rFonts w:ascii="华文仿宋" w:eastAsia="华文仿宋" w:hAnsi="华文仿宋" w:cs="华文仿宋" w:hint="eastAsia"/>
          <w:sz w:val="30"/>
          <w:szCs w:val="30"/>
        </w:rPr>
        <w:t>RS485</w:t>
      </w:r>
      <w:r>
        <w:rPr>
          <w:rFonts w:ascii="华文仿宋" w:eastAsia="华文仿宋" w:hAnsi="华文仿宋" w:cs="华文仿宋" w:hint="eastAsia"/>
          <w:sz w:val="30"/>
          <w:szCs w:val="30"/>
        </w:rPr>
        <w:t>通讯接口（</w:t>
      </w: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路标配，另</w:t>
      </w: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路备用），并满足</w:t>
      </w:r>
      <w:r>
        <w:rPr>
          <w:rFonts w:ascii="华文仿宋" w:eastAsia="华文仿宋" w:hAnsi="华文仿宋" w:cs="华文仿宋" w:hint="eastAsia"/>
          <w:sz w:val="30"/>
          <w:szCs w:val="30"/>
        </w:rPr>
        <w:t>MODBUS-RTU</w:t>
      </w:r>
      <w:r>
        <w:rPr>
          <w:rFonts w:ascii="华文仿宋" w:eastAsia="华文仿宋" w:hAnsi="华文仿宋" w:cs="华文仿宋" w:hint="eastAsia"/>
          <w:sz w:val="30"/>
          <w:szCs w:val="30"/>
        </w:rPr>
        <w:t>通讯协议要求。提供通讯协议，配合后期其它项目的改造应用（桩头测温低压后台）。</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开关量输入：直接起动不少于</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路开关量输入，至少二路可任意设定，开关量输入分别为操作柱起动、操作柱停车、</w:t>
      </w:r>
      <w:r>
        <w:rPr>
          <w:rFonts w:ascii="华文仿宋" w:eastAsia="华文仿宋" w:hAnsi="华文仿宋" w:cs="华文仿宋" w:hint="eastAsia"/>
          <w:sz w:val="30"/>
          <w:szCs w:val="30"/>
        </w:rPr>
        <w:t>DCS</w:t>
      </w:r>
      <w:r>
        <w:rPr>
          <w:rFonts w:ascii="华文仿宋" w:eastAsia="华文仿宋" w:hAnsi="华文仿宋" w:cs="华文仿宋" w:hint="eastAsia"/>
          <w:sz w:val="30"/>
          <w:szCs w:val="30"/>
        </w:rPr>
        <w:t>起动、</w:t>
      </w:r>
      <w:r>
        <w:rPr>
          <w:rFonts w:ascii="华文仿宋" w:eastAsia="华文仿宋" w:hAnsi="华文仿宋" w:cs="华文仿宋" w:hint="eastAsia"/>
          <w:sz w:val="30"/>
          <w:szCs w:val="30"/>
        </w:rPr>
        <w:t>DCS</w:t>
      </w:r>
      <w:r>
        <w:rPr>
          <w:rFonts w:ascii="华文仿宋" w:eastAsia="华文仿宋" w:hAnsi="华文仿宋" w:cs="华文仿宋" w:hint="eastAsia"/>
          <w:sz w:val="30"/>
          <w:szCs w:val="30"/>
        </w:rPr>
        <w:t>停车、交流接触器状态、断路器状态、断路器报警状态、事故按钮（检修电机时用）、外部故障、本地</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远程、备用</w:t>
      </w: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路。双向起动不少于</w:t>
      </w:r>
      <w:r>
        <w:rPr>
          <w:rFonts w:ascii="华文仿宋" w:eastAsia="华文仿宋" w:hAnsi="华文仿宋" w:cs="华文仿宋" w:hint="eastAsia"/>
          <w:sz w:val="30"/>
          <w:szCs w:val="30"/>
        </w:rPr>
        <w:t>13</w:t>
      </w:r>
      <w:r>
        <w:rPr>
          <w:rFonts w:ascii="华文仿宋" w:eastAsia="华文仿宋" w:hAnsi="华文仿宋" w:cs="华文仿宋" w:hint="eastAsia"/>
          <w:sz w:val="30"/>
          <w:szCs w:val="30"/>
        </w:rPr>
        <w:t>路开关量输入，至少二路可任意设定，开关量输入分别为操作柱正转、操作柱反转、操作柱停车、</w:t>
      </w:r>
      <w:r>
        <w:rPr>
          <w:rFonts w:ascii="华文仿宋" w:eastAsia="华文仿宋" w:hAnsi="华文仿宋" w:cs="华文仿宋" w:hint="eastAsia"/>
          <w:sz w:val="30"/>
          <w:szCs w:val="30"/>
        </w:rPr>
        <w:t>DCS</w:t>
      </w:r>
      <w:r>
        <w:rPr>
          <w:rFonts w:ascii="华文仿宋" w:eastAsia="华文仿宋" w:hAnsi="华文仿宋" w:cs="华文仿宋" w:hint="eastAsia"/>
          <w:sz w:val="30"/>
          <w:szCs w:val="30"/>
        </w:rPr>
        <w:lastRenderedPageBreak/>
        <w:t>正转、</w:t>
      </w:r>
      <w:r>
        <w:rPr>
          <w:rFonts w:ascii="华文仿宋" w:eastAsia="华文仿宋" w:hAnsi="华文仿宋" w:cs="华文仿宋" w:hint="eastAsia"/>
          <w:sz w:val="30"/>
          <w:szCs w:val="30"/>
        </w:rPr>
        <w:t>DCS</w:t>
      </w:r>
      <w:r>
        <w:rPr>
          <w:rFonts w:ascii="华文仿宋" w:eastAsia="华文仿宋" w:hAnsi="华文仿宋" w:cs="华文仿宋" w:hint="eastAsia"/>
          <w:sz w:val="30"/>
          <w:szCs w:val="30"/>
        </w:rPr>
        <w:t>反转、</w:t>
      </w:r>
      <w:r>
        <w:rPr>
          <w:rFonts w:ascii="华文仿宋" w:eastAsia="华文仿宋" w:hAnsi="华文仿宋" w:cs="华文仿宋" w:hint="eastAsia"/>
          <w:sz w:val="30"/>
          <w:szCs w:val="30"/>
        </w:rPr>
        <w:t xml:space="preserve"> DCS</w:t>
      </w:r>
      <w:r>
        <w:rPr>
          <w:rFonts w:ascii="华文仿宋" w:eastAsia="华文仿宋" w:hAnsi="华文仿宋" w:cs="华文仿宋" w:hint="eastAsia"/>
          <w:sz w:val="30"/>
          <w:szCs w:val="30"/>
        </w:rPr>
        <w:t>停车、交流接触器状态</w:t>
      </w: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、交流接触器状态</w:t>
      </w: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、断路器状态、断路器报警状态、事故按钮（检修电机时用）、外部故障、本地</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远程。</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开关量输出：</w:t>
      </w:r>
      <w:r>
        <w:rPr>
          <w:rFonts w:ascii="华文仿宋" w:eastAsia="华文仿宋" w:hAnsi="华文仿宋" w:cs="华文仿宋" w:hint="eastAsia"/>
          <w:sz w:val="30"/>
          <w:szCs w:val="30"/>
        </w:rPr>
        <w:t>4</w:t>
      </w:r>
      <w:r>
        <w:rPr>
          <w:rFonts w:ascii="华文仿宋" w:eastAsia="华文仿宋" w:hAnsi="华文仿宋" w:cs="华文仿宋" w:hint="eastAsia"/>
          <w:sz w:val="30"/>
          <w:szCs w:val="30"/>
        </w:rPr>
        <w:t>路开关量输出，分别为起动、停车、溢出故障（含接地保护）、电动机总故障，至少二路可任意设定。</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至少</w:t>
      </w: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路</w:t>
      </w:r>
      <w:r>
        <w:rPr>
          <w:rFonts w:ascii="华文仿宋" w:eastAsia="华文仿宋" w:hAnsi="华文仿宋" w:cs="华文仿宋" w:hint="eastAsia"/>
          <w:sz w:val="30"/>
          <w:szCs w:val="30"/>
        </w:rPr>
        <w:t>4-20mA</w:t>
      </w:r>
      <w:r>
        <w:rPr>
          <w:rFonts w:ascii="华文仿宋" w:eastAsia="华文仿宋" w:hAnsi="华文仿宋" w:cs="华文仿宋" w:hint="eastAsia"/>
          <w:sz w:val="30"/>
          <w:szCs w:val="30"/>
        </w:rPr>
        <w:t>模拟量输出，</w:t>
      </w: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路到</w:t>
      </w:r>
      <w:r>
        <w:rPr>
          <w:rFonts w:ascii="华文仿宋" w:eastAsia="华文仿宋" w:hAnsi="华文仿宋" w:cs="华文仿宋" w:hint="eastAsia"/>
          <w:sz w:val="30"/>
          <w:szCs w:val="30"/>
        </w:rPr>
        <w:t>DCS</w:t>
      </w:r>
      <w:r>
        <w:rPr>
          <w:rFonts w:ascii="华文仿宋" w:eastAsia="华文仿宋" w:hAnsi="华文仿宋" w:cs="华文仿宋" w:hint="eastAsia"/>
          <w:sz w:val="30"/>
          <w:szCs w:val="30"/>
        </w:rPr>
        <w:t>系统</w:t>
      </w: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，另</w:t>
      </w: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路到现场操作柱，内置电源方式。</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保护器具备防频繁重复启动功能（防止控制故障频繁重复启动损</w:t>
      </w:r>
      <w:r>
        <w:rPr>
          <w:rFonts w:ascii="华文仿宋" w:eastAsia="华文仿宋" w:hAnsi="华文仿宋" w:cs="华文仿宋" w:hint="eastAsia"/>
          <w:sz w:val="30"/>
          <w:szCs w:val="30"/>
        </w:rPr>
        <w:t>坏接触器）。</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根据电动机保护控制器低电压保护功能情况，考虑当交流控制电源消失时，需要电动机保护控制器来实现晃电功能和低压电动机的分散式再起动。</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在多台电动机发生故障时，为便于快速的分析问题，系统需要分析多个回路电动机的运行状况及故障情况，故每台电动机保护控制器</w:t>
      </w:r>
      <w:r>
        <w:rPr>
          <w:rFonts w:ascii="华文仿宋" w:eastAsia="华文仿宋" w:hAnsi="华文仿宋" w:cs="华文仿宋" w:hint="eastAsia"/>
          <w:sz w:val="30"/>
          <w:szCs w:val="30"/>
        </w:rPr>
        <w:t>SOE</w:t>
      </w:r>
      <w:r>
        <w:rPr>
          <w:rFonts w:ascii="华文仿宋" w:eastAsia="华文仿宋" w:hAnsi="华文仿宋" w:cs="华文仿宋" w:hint="eastAsia"/>
          <w:sz w:val="30"/>
          <w:szCs w:val="30"/>
        </w:rPr>
        <w:t>记录应不少于</w:t>
      </w:r>
      <w:r>
        <w:rPr>
          <w:rFonts w:ascii="华文仿宋" w:eastAsia="华文仿宋" w:hAnsi="华文仿宋" w:cs="华文仿宋" w:hint="eastAsia"/>
          <w:sz w:val="30"/>
          <w:szCs w:val="30"/>
        </w:rPr>
        <w:t>64</w:t>
      </w:r>
      <w:r>
        <w:rPr>
          <w:rFonts w:ascii="华文仿宋" w:eastAsia="华文仿宋" w:hAnsi="华文仿宋" w:cs="华文仿宋" w:hint="eastAsia"/>
          <w:sz w:val="30"/>
          <w:szCs w:val="30"/>
        </w:rPr>
        <w:t>次</w:t>
      </w:r>
      <w:r>
        <w:rPr>
          <w:rFonts w:ascii="华文仿宋" w:eastAsia="华文仿宋" w:hAnsi="华文仿宋" w:cs="华文仿宋" w:hint="eastAsia"/>
          <w:sz w:val="30"/>
          <w:szCs w:val="30"/>
        </w:rPr>
        <w:t>。</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电动机保护控制器应采用控制器本体</w:t>
      </w:r>
      <w:r>
        <w:rPr>
          <w:rFonts w:ascii="华文仿宋" w:eastAsia="华文仿宋" w:hAnsi="华文仿宋" w:cs="华文仿宋" w:hint="eastAsia"/>
          <w:sz w:val="30"/>
          <w:szCs w:val="30"/>
        </w:rPr>
        <w:t>与</w:t>
      </w:r>
      <w:r>
        <w:rPr>
          <w:rFonts w:ascii="华文仿宋" w:eastAsia="华文仿宋" w:hAnsi="华文仿宋" w:cs="华文仿宋" w:hint="eastAsia"/>
          <w:sz w:val="30"/>
          <w:szCs w:val="30"/>
        </w:rPr>
        <w:t>互感器</w:t>
      </w:r>
      <w:r>
        <w:rPr>
          <w:rFonts w:ascii="华文仿宋" w:eastAsia="华文仿宋" w:hAnsi="华文仿宋" w:cs="华文仿宋" w:hint="eastAsia"/>
          <w:sz w:val="30"/>
          <w:szCs w:val="30"/>
        </w:rPr>
        <w:t>一体，与</w:t>
      </w:r>
      <w:r>
        <w:rPr>
          <w:rFonts w:ascii="华文仿宋" w:eastAsia="华文仿宋" w:hAnsi="华文仿宋" w:cs="华文仿宋" w:hint="eastAsia"/>
          <w:sz w:val="30"/>
          <w:szCs w:val="30"/>
        </w:rPr>
        <w:t>显示模块分开连接</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便于现场维护、使用。</w:t>
      </w:r>
    </w:p>
    <w:p w:rsidR="00AF0329" w:rsidRDefault="00430D21" w:rsidP="00430D21">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保护器</w:t>
      </w:r>
      <w:r w:rsidR="00952E3A" w:rsidRPr="00430D21">
        <w:rPr>
          <w:rFonts w:ascii="华文仿宋" w:eastAsia="华文仿宋" w:hAnsi="华文仿宋" w:cs="华文仿宋" w:hint="eastAsia"/>
          <w:sz w:val="30"/>
          <w:szCs w:val="30"/>
        </w:rPr>
        <w:t>主机尺寸应不大于</w:t>
      </w:r>
      <w:r w:rsidR="00952E3A" w:rsidRPr="00430D21">
        <w:rPr>
          <w:rFonts w:ascii="华文仿宋" w:eastAsia="华文仿宋" w:hAnsi="华文仿宋" w:cs="华文仿宋" w:hint="eastAsia"/>
          <w:sz w:val="30"/>
          <w:szCs w:val="30"/>
          <w:u w:val="single"/>
        </w:rPr>
        <w:t>95mm</w:t>
      </w:r>
      <w:r w:rsidR="00952E3A" w:rsidRPr="00430D21">
        <w:rPr>
          <w:rFonts w:ascii="华文仿宋" w:eastAsia="华文仿宋" w:hAnsi="华文仿宋" w:cs="华文仿宋" w:hint="eastAsia"/>
          <w:sz w:val="30"/>
          <w:szCs w:val="30"/>
        </w:rPr>
        <w:t>*</w:t>
      </w:r>
      <w:r w:rsidR="00952E3A" w:rsidRPr="00430D21">
        <w:rPr>
          <w:rFonts w:ascii="华文仿宋" w:eastAsia="华文仿宋" w:hAnsi="华文仿宋" w:cs="华文仿宋" w:hint="eastAsia"/>
          <w:sz w:val="30"/>
          <w:szCs w:val="30"/>
        </w:rPr>
        <w:t>90mm</w:t>
      </w:r>
      <w:r w:rsidR="00952E3A" w:rsidRPr="00430D21">
        <w:rPr>
          <w:rFonts w:ascii="华文仿宋" w:eastAsia="华文仿宋" w:hAnsi="华文仿宋" w:cs="华文仿宋" w:hint="eastAsia"/>
          <w:sz w:val="30"/>
          <w:szCs w:val="30"/>
        </w:rPr>
        <w:t>*12</w:t>
      </w:r>
      <w:r w:rsidR="00952E3A" w:rsidRPr="00430D21">
        <w:rPr>
          <w:rFonts w:ascii="华文仿宋" w:eastAsia="华文仿宋" w:hAnsi="华文仿宋" w:cs="华文仿宋" w:hint="eastAsia"/>
          <w:sz w:val="30"/>
          <w:szCs w:val="30"/>
        </w:rPr>
        <w:t>0mm</w:t>
      </w:r>
      <w:r w:rsidR="00952E3A" w:rsidRPr="00430D21">
        <w:rPr>
          <w:rFonts w:ascii="华文仿宋" w:eastAsia="华文仿宋" w:hAnsi="华文仿宋" w:cs="华文仿宋" w:hint="eastAsia"/>
          <w:sz w:val="30"/>
          <w:szCs w:val="30"/>
        </w:rPr>
        <w:t>(</w:t>
      </w:r>
      <w:r w:rsidR="00952E3A" w:rsidRPr="00430D21">
        <w:rPr>
          <w:rFonts w:ascii="华文仿宋" w:eastAsia="华文仿宋" w:hAnsi="华文仿宋" w:cs="华文仿宋" w:hint="eastAsia"/>
          <w:sz w:val="30"/>
          <w:szCs w:val="30"/>
        </w:rPr>
        <w:t>长</w:t>
      </w:r>
      <w:r w:rsidR="00952E3A" w:rsidRPr="00430D21">
        <w:rPr>
          <w:rFonts w:ascii="华文仿宋" w:eastAsia="华文仿宋" w:hAnsi="华文仿宋" w:cs="华文仿宋" w:hint="eastAsia"/>
          <w:sz w:val="30"/>
          <w:szCs w:val="30"/>
        </w:rPr>
        <w:t>*</w:t>
      </w:r>
      <w:r w:rsidR="00952E3A" w:rsidRPr="00430D21">
        <w:rPr>
          <w:rFonts w:ascii="华文仿宋" w:eastAsia="华文仿宋" w:hAnsi="华文仿宋" w:cs="华文仿宋" w:hint="eastAsia"/>
          <w:sz w:val="30"/>
          <w:szCs w:val="30"/>
        </w:rPr>
        <w:t>宽</w:t>
      </w:r>
      <w:r w:rsidR="00952E3A" w:rsidRPr="00430D21">
        <w:rPr>
          <w:rFonts w:ascii="华文仿宋" w:eastAsia="华文仿宋" w:hAnsi="华文仿宋" w:cs="华文仿宋" w:hint="eastAsia"/>
          <w:sz w:val="30"/>
          <w:szCs w:val="30"/>
        </w:rPr>
        <w:t>*</w:t>
      </w:r>
      <w:r w:rsidR="00952E3A" w:rsidRPr="00430D21">
        <w:rPr>
          <w:rFonts w:ascii="华文仿宋" w:eastAsia="华文仿宋" w:hAnsi="华文仿宋" w:cs="华文仿宋" w:hint="eastAsia"/>
          <w:sz w:val="30"/>
          <w:szCs w:val="30"/>
        </w:rPr>
        <w:t>高</w:t>
      </w:r>
      <w:r w:rsidR="00952E3A" w:rsidRPr="00430D21">
        <w:rPr>
          <w:rFonts w:ascii="华文仿宋" w:eastAsia="华文仿宋" w:hAnsi="华文仿宋" w:cs="华文仿宋" w:hint="eastAsia"/>
          <w:sz w:val="30"/>
          <w:szCs w:val="30"/>
        </w:rPr>
        <w:t>)</w:t>
      </w:r>
      <w:r w:rsidR="00952E3A" w:rsidRPr="00430D21">
        <w:rPr>
          <w:rFonts w:ascii="华文仿宋" w:eastAsia="华文仿宋" w:hAnsi="华文仿宋" w:cs="华文仿宋" w:hint="eastAsia"/>
          <w:sz w:val="30"/>
          <w:szCs w:val="30"/>
        </w:rPr>
        <w:t>（如大于该</w:t>
      </w:r>
      <w:r w:rsidR="00952E3A">
        <w:rPr>
          <w:rFonts w:ascii="华文仿宋" w:eastAsia="华文仿宋" w:hAnsi="华文仿宋" w:cs="华文仿宋" w:hint="eastAsia"/>
          <w:sz w:val="30"/>
          <w:szCs w:val="30"/>
        </w:rPr>
        <w:t>尺寸，柜体内无法安装），互感器孔不小于原来的孔</w:t>
      </w:r>
      <w:r w:rsidR="00952E3A">
        <w:rPr>
          <w:rFonts w:ascii="华文仿宋" w:eastAsia="华文仿宋" w:hAnsi="华文仿宋" w:cs="华文仿宋" w:hint="eastAsia"/>
          <w:sz w:val="30"/>
          <w:szCs w:val="30"/>
        </w:rPr>
        <w:t>（原孔直径</w:t>
      </w:r>
      <w:r w:rsidR="00952E3A">
        <w:rPr>
          <w:rFonts w:ascii="华文仿宋" w:eastAsia="华文仿宋" w:hAnsi="华文仿宋" w:cs="华文仿宋" w:hint="eastAsia"/>
          <w:sz w:val="30"/>
          <w:szCs w:val="30"/>
        </w:rPr>
        <w:t>16mm</w:t>
      </w:r>
      <w:r w:rsidR="00952E3A">
        <w:rPr>
          <w:rFonts w:ascii="华文仿宋" w:eastAsia="华文仿宋" w:hAnsi="华文仿宋" w:cs="华文仿宋" w:hint="eastAsia"/>
          <w:sz w:val="30"/>
          <w:szCs w:val="30"/>
        </w:rPr>
        <w:t>）</w:t>
      </w:r>
      <w:r w:rsidR="00952E3A">
        <w:rPr>
          <w:rFonts w:ascii="华文仿宋" w:eastAsia="华文仿宋" w:hAnsi="华文仿宋" w:cs="华文仿宋" w:hint="eastAsia"/>
          <w:sz w:val="30"/>
          <w:szCs w:val="30"/>
        </w:rPr>
        <w:t>。</w:t>
      </w:r>
      <w:r w:rsidR="00952E3A">
        <w:rPr>
          <w:rFonts w:ascii="华文仿宋" w:eastAsia="华文仿宋" w:hAnsi="华文仿宋" w:cs="华文仿宋" w:hint="eastAsia"/>
          <w:sz w:val="30"/>
          <w:szCs w:val="30"/>
        </w:rPr>
        <w:t xml:space="preserve"> </w:t>
      </w:r>
      <w:r w:rsidR="00952E3A">
        <w:rPr>
          <w:rFonts w:ascii="华文仿宋" w:eastAsia="华文仿宋" w:hAnsi="华文仿宋" w:cs="华文仿宋" w:hint="eastAsia"/>
          <w:sz w:val="30"/>
          <w:szCs w:val="30"/>
        </w:rPr>
        <w:t>显示器开孔不大于</w:t>
      </w:r>
      <w:r w:rsidR="00952E3A">
        <w:rPr>
          <w:rFonts w:ascii="华文仿宋" w:eastAsia="华文仿宋" w:hAnsi="华文仿宋" w:cs="华文仿宋" w:hint="eastAsia"/>
          <w:sz w:val="30"/>
          <w:szCs w:val="30"/>
        </w:rPr>
        <w:t xml:space="preserve"> 9</w:t>
      </w:r>
      <w:r w:rsidR="00952E3A">
        <w:rPr>
          <w:rFonts w:ascii="华文仿宋" w:eastAsia="华文仿宋" w:hAnsi="华文仿宋" w:cs="华文仿宋" w:hint="eastAsia"/>
          <w:sz w:val="30"/>
          <w:szCs w:val="30"/>
        </w:rPr>
        <w:t>0</w:t>
      </w:r>
      <w:r w:rsidR="00952E3A">
        <w:rPr>
          <w:rFonts w:ascii="华文仿宋" w:eastAsia="华文仿宋" w:hAnsi="华文仿宋" w:cs="华文仿宋" w:hint="eastAsia"/>
          <w:sz w:val="30"/>
          <w:szCs w:val="30"/>
        </w:rPr>
        <w:t>.5*5</w:t>
      </w:r>
      <w:r w:rsidR="00952E3A">
        <w:rPr>
          <w:rFonts w:ascii="华文仿宋" w:eastAsia="华文仿宋" w:hAnsi="华文仿宋" w:cs="华文仿宋" w:hint="eastAsia"/>
          <w:sz w:val="30"/>
          <w:szCs w:val="30"/>
        </w:rPr>
        <w:t>3</w:t>
      </w:r>
      <w:r w:rsidR="00952E3A">
        <w:rPr>
          <w:rFonts w:ascii="华文仿宋" w:eastAsia="华文仿宋" w:hAnsi="华文仿宋" w:cs="华文仿宋" w:hint="eastAsia"/>
          <w:sz w:val="30"/>
          <w:szCs w:val="30"/>
        </w:rPr>
        <w:t>.5(</w:t>
      </w:r>
      <w:r w:rsidR="00952E3A">
        <w:rPr>
          <w:rFonts w:ascii="华文仿宋" w:eastAsia="华文仿宋" w:hAnsi="华文仿宋" w:cs="华文仿宋" w:hint="eastAsia"/>
          <w:sz w:val="30"/>
          <w:szCs w:val="30"/>
        </w:rPr>
        <w:t>长</w:t>
      </w:r>
      <w:r w:rsidR="00952E3A">
        <w:rPr>
          <w:rFonts w:ascii="华文仿宋" w:eastAsia="华文仿宋" w:hAnsi="华文仿宋" w:cs="华文仿宋" w:hint="eastAsia"/>
          <w:sz w:val="30"/>
          <w:szCs w:val="30"/>
        </w:rPr>
        <w:t>*</w:t>
      </w:r>
      <w:r w:rsidR="00952E3A">
        <w:rPr>
          <w:rFonts w:ascii="华文仿宋" w:eastAsia="华文仿宋" w:hAnsi="华文仿宋" w:cs="华文仿宋" w:hint="eastAsia"/>
          <w:sz w:val="30"/>
          <w:szCs w:val="30"/>
        </w:rPr>
        <w:t>宽</w:t>
      </w:r>
      <w:r w:rsidR="00952E3A">
        <w:rPr>
          <w:rFonts w:ascii="华文仿宋" w:eastAsia="华文仿宋" w:hAnsi="华文仿宋" w:cs="华文仿宋" w:hint="eastAsia"/>
          <w:sz w:val="30"/>
          <w:szCs w:val="30"/>
        </w:rPr>
        <w:t>)</w:t>
      </w:r>
      <w:r w:rsidR="00952E3A">
        <w:rPr>
          <w:rFonts w:ascii="华文仿宋" w:eastAsia="华文仿宋" w:hAnsi="华文仿宋" w:cs="华文仿宋" w:hint="eastAsia"/>
          <w:sz w:val="30"/>
          <w:szCs w:val="30"/>
        </w:rPr>
        <w:t>，如显示器小于该尺寸，需对原面板作更换或者处理（如大于此尺寸须作面板更换处理）。</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lastRenderedPageBreak/>
        <w:t>电动机保护控制器应具有友好的人机界面：采用中文汉显替代传统显示，显示高亮清晰，信息量更大，直观方便。初次更换保护器须卖方到现场进行指导安装，更换时间不大于</w:t>
      </w: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小时每台。</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保护器具备保护动作的校验功能（保护器工作</w:t>
      </w:r>
      <w:r>
        <w:rPr>
          <w:rFonts w:ascii="华文仿宋" w:eastAsia="华文仿宋" w:hAnsi="华文仿宋" w:cs="华文仿宋" w:hint="eastAsia"/>
          <w:sz w:val="30"/>
          <w:szCs w:val="30"/>
        </w:rPr>
        <w:t>2-3</w:t>
      </w:r>
      <w:r>
        <w:rPr>
          <w:rFonts w:ascii="华文仿宋" w:eastAsia="华文仿宋" w:hAnsi="华文仿宋" w:cs="华文仿宋" w:hint="eastAsia"/>
          <w:sz w:val="30"/>
          <w:szCs w:val="30"/>
        </w:rPr>
        <w:t>年后需要做保护动作校验，确保保护器处于良好工作状态）。</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电动机保护控制器要求质保</w:t>
      </w:r>
      <w:r>
        <w:rPr>
          <w:rFonts w:ascii="华文仿宋" w:eastAsia="华文仿宋" w:hAnsi="华文仿宋" w:cs="华文仿宋" w:hint="eastAsia"/>
          <w:sz w:val="30"/>
          <w:szCs w:val="30"/>
        </w:rPr>
        <w:t>18</w:t>
      </w:r>
      <w:r>
        <w:rPr>
          <w:rFonts w:ascii="华文仿宋" w:eastAsia="华文仿宋" w:hAnsi="华文仿宋" w:cs="华文仿宋" w:hint="eastAsia"/>
          <w:sz w:val="30"/>
          <w:szCs w:val="30"/>
        </w:rPr>
        <w:t>个月，超过质保期产品本身问题应免费维修；同批次产品如出现相同的问题，超过</w:t>
      </w:r>
      <w:r>
        <w:rPr>
          <w:rFonts w:ascii="华文仿宋" w:eastAsia="华文仿宋" w:hAnsi="华文仿宋" w:cs="华文仿宋" w:hint="eastAsia"/>
          <w:sz w:val="30"/>
          <w:szCs w:val="30"/>
        </w:rPr>
        <w:t>20%</w:t>
      </w:r>
      <w:r>
        <w:rPr>
          <w:rFonts w:ascii="华文仿宋" w:eastAsia="华文仿宋" w:hAnsi="华文仿宋" w:cs="华文仿宋" w:hint="eastAsia"/>
          <w:sz w:val="30"/>
          <w:szCs w:val="30"/>
        </w:rPr>
        <w:t>时须全部召回处理，派技术人员带备用保护器来现场配合电气人员处理更换。</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现场有服务要求时省内</w:t>
      </w:r>
      <w:r>
        <w:rPr>
          <w:rFonts w:ascii="华文仿宋" w:eastAsia="华文仿宋" w:hAnsi="华文仿宋" w:cs="华文仿宋" w:hint="eastAsia"/>
          <w:sz w:val="30"/>
          <w:szCs w:val="30"/>
          <w:u w:val="single"/>
        </w:rPr>
        <w:t>8</w:t>
      </w:r>
      <w:r>
        <w:rPr>
          <w:rFonts w:ascii="华文仿宋" w:eastAsia="华文仿宋" w:hAnsi="华文仿宋" w:cs="华文仿宋" w:hint="eastAsia"/>
          <w:sz w:val="30"/>
          <w:szCs w:val="30"/>
          <w:u w:val="single"/>
        </w:rPr>
        <w:t>小时</w:t>
      </w:r>
      <w:r>
        <w:rPr>
          <w:rFonts w:ascii="华文仿宋" w:eastAsia="华文仿宋" w:hAnsi="华文仿宋" w:cs="华文仿宋" w:hint="eastAsia"/>
          <w:sz w:val="30"/>
          <w:szCs w:val="30"/>
        </w:rPr>
        <w:t>到达现场，省外</w:t>
      </w:r>
      <w:r>
        <w:rPr>
          <w:rFonts w:ascii="华文仿宋" w:eastAsia="华文仿宋" w:hAnsi="华文仿宋" w:cs="华文仿宋" w:hint="eastAsia"/>
          <w:sz w:val="30"/>
          <w:szCs w:val="30"/>
          <w:u w:val="single"/>
        </w:rPr>
        <w:t>24</w:t>
      </w:r>
      <w:r>
        <w:rPr>
          <w:rFonts w:ascii="华文仿宋" w:eastAsia="华文仿宋" w:hAnsi="华文仿宋" w:cs="华文仿宋" w:hint="eastAsia"/>
          <w:sz w:val="30"/>
          <w:szCs w:val="30"/>
          <w:u w:val="single"/>
        </w:rPr>
        <w:t>小时</w:t>
      </w:r>
      <w:r>
        <w:rPr>
          <w:rFonts w:ascii="华文仿宋" w:eastAsia="华文仿宋" w:hAnsi="华文仿宋" w:cs="华文仿宋" w:hint="eastAsia"/>
          <w:sz w:val="30"/>
          <w:szCs w:val="30"/>
        </w:rPr>
        <w:t>到达现场。</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卖方提供产品详细说明书</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保护器安装、定值设定、故障分析判断、故障处理、保护校验等培训。</w:t>
      </w:r>
    </w:p>
    <w:p w:rsidR="00AF0329" w:rsidRDefault="00952E3A">
      <w:pPr>
        <w:numPr>
          <w:ilvl w:val="0"/>
          <w:numId w:val="1"/>
        </w:numPr>
        <w:spacing w:line="360" w:lineRule="auto"/>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投标产品须为标准型号，有</w:t>
      </w: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年以上的市场成熟应用</w:t>
      </w:r>
      <w:r>
        <w:rPr>
          <w:rFonts w:ascii="华文仿宋" w:eastAsia="华文仿宋" w:hAnsi="华文仿宋" w:cs="华文仿宋" w:hint="eastAsia"/>
          <w:sz w:val="30"/>
          <w:szCs w:val="30"/>
        </w:rPr>
        <w:t>.</w:t>
      </w:r>
    </w:p>
    <w:p w:rsidR="00AF0329" w:rsidRDefault="00AF0329">
      <w:pPr>
        <w:spacing w:line="360" w:lineRule="auto"/>
        <w:rPr>
          <w:rFonts w:ascii="华文仿宋" w:eastAsia="华文仿宋" w:hAnsi="华文仿宋" w:cs="华文仿宋"/>
          <w:sz w:val="30"/>
          <w:szCs w:val="30"/>
        </w:rPr>
      </w:pPr>
      <w:bookmarkStart w:id="0" w:name="_GoBack"/>
      <w:bookmarkEnd w:id="0"/>
    </w:p>
    <w:p w:rsidR="00AF0329" w:rsidRDefault="00AF0329">
      <w:pPr>
        <w:tabs>
          <w:tab w:val="left" w:pos="312"/>
        </w:tabs>
        <w:spacing w:line="360" w:lineRule="auto"/>
        <w:ind w:left="600"/>
        <w:rPr>
          <w:rFonts w:ascii="华文仿宋" w:eastAsia="华文仿宋" w:hAnsi="华文仿宋" w:cs="华文仿宋"/>
          <w:sz w:val="30"/>
          <w:szCs w:val="30"/>
        </w:rPr>
      </w:pPr>
    </w:p>
    <w:p w:rsidR="00AF0329" w:rsidRDefault="00AF0329">
      <w:pPr>
        <w:tabs>
          <w:tab w:val="left" w:pos="312"/>
        </w:tabs>
        <w:spacing w:line="360" w:lineRule="auto"/>
        <w:ind w:left="600"/>
        <w:rPr>
          <w:rFonts w:ascii="华文仿宋" w:eastAsia="华文仿宋" w:hAnsi="华文仿宋" w:cs="华文仿宋"/>
          <w:sz w:val="30"/>
          <w:szCs w:val="30"/>
        </w:rPr>
      </w:pPr>
    </w:p>
    <w:sectPr w:rsidR="00AF0329" w:rsidSect="00AF032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E3A" w:rsidRDefault="00952E3A" w:rsidP="00AF0329">
      <w:r>
        <w:separator/>
      </w:r>
    </w:p>
  </w:endnote>
  <w:endnote w:type="continuationSeparator" w:id="1">
    <w:p w:rsidR="00952E3A" w:rsidRDefault="00952E3A" w:rsidP="00AF03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29" w:rsidRDefault="00AF0329">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29" w:rsidRDefault="00AF0329">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29" w:rsidRDefault="00AF0329">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E3A" w:rsidRDefault="00952E3A" w:rsidP="00AF0329">
      <w:r>
        <w:separator/>
      </w:r>
    </w:p>
  </w:footnote>
  <w:footnote w:type="continuationSeparator" w:id="1">
    <w:p w:rsidR="00952E3A" w:rsidRDefault="00952E3A" w:rsidP="00AF0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29" w:rsidRDefault="00AF03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29" w:rsidRDefault="00AF0329">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29" w:rsidRDefault="00AF0329">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5B1E0"/>
    <w:multiLevelType w:val="singleLevel"/>
    <w:tmpl w:val="3355B1E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1F5E"/>
    <w:rsid w:val="00003099"/>
    <w:rsid w:val="00030381"/>
    <w:rsid w:val="00145C89"/>
    <w:rsid w:val="00190983"/>
    <w:rsid w:val="00195899"/>
    <w:rsid w:val="001A1829"/>
    <w:rsid w:val="001B07AF"/>
    <w:rsid w:val="001B08A6"/>
    <w:rsid w:val="00232C03"/>
    <w:rsid w:val="00276248"/>
    <w:rsid w:val="002A47EF"/>
    <w:rsid w:val="002B1720"/>
    <w:rsid w:val="00307184"/>
    <w:rsid w:val="00324B5D"/>
    <w:rsid w:val="00390FAF"/>
    <w:rsid w:val="003D7BF4"/>
    <w:rsid w:val="003E0C77"/>
    <w:rsid w:val="00430D21"/>
    <w:rsid w:val="00444A86"/>
    <w:rsid w:val="00453321"/>
    <w:rsid w:val="00462178"/>
    <w:rsid w:val="004A5FE4"/>
    <w:rsid w:val="005001CA"/>
    <w:rsid w:val="005C2337"/>
    <w:rsid w:val="00633981"/>
    <w:rsid w:val="00667BC3"/>
    <w:rsid w:val="00691D26"/>
    <w:rsid w:val="006B5212"/>
    <w:rsid w:val="007D77B9"/>
    <w:rsid w:val="0080511F"/>
    <w:rsid w:val="0085057A"/>
    <w:rsid w:val="00952E3A"/>
    <w:rsid w:val="009609A0"/>
    <w:rsid w:val="0096603B"/>
    <w:rsid w:val="00967305"/>
    <w:rsid w:val="009A5FB4"/>
    <w:rsid w:val="009F1BEC"/>
    <w:rsid w:val="00AD3A11"/>
    <w:rsid w:val="00AF0329"/>
    <w:rsid w:val="00B835E9"/>
    <w:rsid w:val="00BB4BEA"/>
    <w:rsid w:val="00C44E87"/>
    <w:rsid w:val="00C54D55"/>
    <w:rsid w:val="00C76EC8"/>
    <w:rsid w:val="00CB2043"/>
    <w:rsid w:val="00CF3628"/>
    <w:rsid w:val="00CF5F3B"/>
    <w:rsid w:val="00DD7839"/>
    <w:rsid w:val="00DE1F5E"/>
    <w:rsid w:val="00DE3F29"/>
    <w:rsid w:val="00E06C17"/>
    <w:rsid w:val="00E4339F"/>
    <w:rsid w:val="00E703F3"/>
    <w:rsid w:val="00EC34A9"/>
    <w:rsid w:val="00FB3B69"/>
    <w:rsid w:val="00FE4C51"/>
    <w:rsid w:val="04486267"/>
    <w:rsid w:val="083C70A0"/>
    <w:rsid w:val="0A5C2603"/>
    <w:rsid w:val="146A18BA"/>
    <w:rsid w:val="15991AD8"/>
    <w:rsid w:val="15E92F46"/>
    <w:rsid w:val="19B5641D"/>
    <w:rsid w:val="1B965A12"/>
    <w:rsid w:val="1D291F60"/>
    <w:rsid w:val="245643F0"/>
    <w:rsid w:val="26BC13E5"/>
    <w:rsid w:val="2ACA651E"/>
    <w:rsid w:val="2CA3614B"/>
    <w:rsid w:val="2D7349EE"/>
    <w:rsid w:val="2FE108A0"/>
    <w:rsid w:val="32E2091F"/>
    <w:rsid w:val="337D5740"/>
    <w:rsid w:val="33962FED"/>
    <w:rsid w:val="342B0A6E"/>
    <w:rsid w:val="36326B9C"/>
    <w:rsid w:val="372B1B4D"/>
    <w:rsid w:val="387B3056"/>
    <w:rsid w:val="504146CF"/>
    <w:rsid w:val="530448B5"/>
    <w:rsid w:val="542664A3"/>
    <w:rsid w:val="59B53108"/>
    <w:rsid w:val="5A3E687C"/>
    <w:rsid w:val="5C8E432D"/>
    <w:rsid w:val="5CF46004"/>
    <w:rsid w:val="5EFE6CBB"/>
    <w:rsid w:val="640D5D23"/>
    <w:rsid w:val="664C12A2"/>
    <w:rsid w:val="6D826031"/>
    <w:rsid w:val="77ED496D"/>
    <w:rsid w:val="7AB43403"/>
    <w:rsid w:val="7AE4773D"/>
    <w:rsid w:val="7B650E37"/>
    <w:rsid w:val="7E9A55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3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F0329"/>
    <w:rPr>
      <w:sz w:val="18"/>
      <w:szCs w:val="18"/>
    </w:rPr>
  </w:style>
  <w:style w:type="paragraph" w:styleId="a4">
    <w:name w:val="footer"/>
    <w:basedOn w:val="a"/>
    <w:link w:val="Char0"/>
    <w:uiPriority w:val="99"/>
    <w:semiHidden/>
    <w:unhideWhenUsed/>
    <w:qFormat/>
    <w:rsid w:val="00AF0329"/>
    <w:pPr>
      <w:tabs>
        <w:tab w:val="center" w:pos="4153"/>
        <w:tab w:val="right" w:pos="8306"/>
      </w:tabs>
      <w:snapToGrid w:val="0"/>
      <w:ind w:firstLineChars="200" w:firstLine="200"/>
      <w:jc w:val="left"/>
    </w:pPr>
    <w:rPr>
      <w:rFonts w:ascii="Times New Roman" w:hAnsi="Times New Roman"/>
      <w:sz w:val="18"/>
      <w:szCs w:val="18"/>
    </w:rPr>
  </w:style>
  <w:style w:type="paragraph" w:styleId="a5">
    <w:name w:val="header"/>
    <w:basedOn w:val="a"/>
    <w:link w:val="Char1"/>
    <w:uiPriority w:val="99"/>
    <w:semiHidden/>
    <w:unhideWhenUsed/>
    <w:qFormat/>
    <w:rsid w:val="00AF0329"/>
    <w:pPr>
      <w:pBdr>
        <w:bottom w:val="single" w:sz="6" w:space="1" w:color="auto"/>
      </w:pBdr>
      <w:tabs>
        <w:tab w:val="center" w:pos="4153"/>
        <w:tab w:val="right" w:pos="8306"/>
      </w:tabs>
      <w:snapToGrid w:val="0"/>
      <w:ind w:firstLineChars="200" w:firstLine="200"/>
      <w:jc w:val="center"/>
    </w:pPr>
    <w:rPr>
      <w:rFonts w:ascii="Times New Roman" w:hAnsi="Times New Roman"/>
      <w:sz w:val="18"/>
      <w:szCs w:val="18"/>
    </w:rPr>
  </w:style>
  <w:style w:type="character" w:customStyle="1" w:styleId="Char1">
    <w:name w:val="页眉 Char"/>
    <w:basedOn w:val="a0"/>
    <w:link w:val="a5"/>
    <w:uiPriority w:val="99"/>
    <w:semiHidden/>
    <w:qFormat/>
    <w:rsid w:val="00AF0329"/>
    <w:rPr>
      <w:rFonts w:ascii="Times New Roman" w:hAnsi="Times New Roman"/>
      <w:sz w:val="18"/>
      <w:szCs w:val="18"/>
    </w:rPr>
  </w:style>
  <w:style w:type="character" w:customStyle="1" w:styleId="Char0">
    <w:name w:val="页脚 Char"/>
    <w:basedOn w:val="a0"/>
    <w:link w:val="a4"/>
    <w:uiPriority w:val="99"/>
    <w:semiHidden/>
    <w:qFormat/>
    <w:rsid w:val="00AF0329"/>
    <w:rPr>
      <w:rFonts w:ascii="Times New Roman" w:hAnsi="Times New Roman"/>
      <w:sz w:val="18"/>
      <w:szCs w:val="18"/>
    </w:rPr>
  </w:style>
  <w:style w:type="character" w:customStyle="1" w:styleId="Char">
    <w:name w:val="批注框文本 Char"/>
    <w:basedOn w:val="a0"/>
    <w:link w:val="a3"/>
    <w:uiPriority w:val="99"/>
    <w:semiHidden/>
    <w:qFormat/>
    <w:rsid w:val="00AF032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5E9600-AD56-475B-B1B7-84F2FF2F81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205</Words>
  <Characters>1169</Characters>
  <Application>Microsoft Office Word</Application>
  <DocSecurity>0</DocSecurity>
  <Lines>9</Lines>
  <Paragraphs>2</Paragraphs>
  <ScaleCrop>false</ScaleCrop>
  <Company>番茄花园</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胡彪</cp:lastModifiedBy>
  <cp:revision>101</cp:revision>
  <dcterms:created xsi:type="dcterms:W3CDTF">2019-07-27T02:07:00Z</dcterms:created>
  <dcterms:modified xsi:type="dcterms:W3CDTF">2020-03-12T06:32:00Z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